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编号"/>
      <w:r>
        <w:rPr>
          <w:rFonts w:ascii="Times New Roman" w:hAnsi="Times New Roman" w:cs="Times New Roman"/>
          <w:sz w:val="20"/>
          <w:szCs w:val="28"/>
          <w:u w:val="single"/>
        </w:rPr>
        <w:t>0157-2019</w:t>
      </w:r>
      <w:bookmarkEnd w:id="0"/>
    </w:p>
    <w:tbl>
      <w:tblPr>
        <w:tblStyle w:val="6"/>
        <w:tblpPr w:leftFromText="180" w:rightFromText="180" w:vertAnchor="text" w:horzAnchor="margin" w:tblpXSpec="center" w:tblpY="1220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133"/>
        <w:gridCol w:w="1133"/>
        <w:gridCol w:w="1275"/>
        <w:gridCol w:w="1275"/>
        <w:gridCol w:w="1562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>
            <w:pPr>
              <w:rPr>
                <w:szCs w:val="21"/>
              </w:rPr>
            </w:pPr>
            <w:bookmarkStart w:id="1" w:name="组织名称"/>
            <w:r>
              <w:rPr>
                <w:szCs w:val="21"/>
              </w:rPr>
              <w:t>大庆契时石油科技开发有限公司</w:t>
            </w:r>
            <w:bookmarkEnd w:id="1"/>
          </w:p>
        </w:tc>
        <w:tc>
          <w:tcPr>
            <w:tcW w:w="1562" w:type="dxa"/>
            <w:vAlign w:val="center"/>
          </w:tcPr>
          <w:p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李长亮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6355857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0-300mm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±0.02mm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量块</w:t>
            </w:r>
          </w:p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2018.12.4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263673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0-300mm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±0.02mm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量块</w:t>
            </w:r>
          </w:p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2018.12.4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外径千分尺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852129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0-25mm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</w:t>
            </w: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0.01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量块</w:t>
            </w:r>
          </w:p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4等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2018.12.4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外径千分尺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9359574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25-50mm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</w:t>
            </w: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0.01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量块</w:t>
            </w:r>
          </w:p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4等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2018.12.4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28398733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0-300mm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</w:t>
            </w: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0.02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量块</w:t>
            </w:r>
          </w:p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2018.12.4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25895225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0-300mm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</w:t>
            </w: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0.02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量块</w:t>
            </w:r>
          </w:p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2018.12.4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质量技术部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压力表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86523474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（0-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25</w:t>
            </w: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）Mpa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±</w:t>
            </w: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1.6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活塞式压力计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0.05级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13"/>
                <w:szCs w:val="13"/>
              </w:rPr>
              <w:t>沈阳计量测试院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 w:val="13"/>
                <w:szCs w:val="13"/>
              </w:rPr>
              <w:t>201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9</w:t>
            </w:r>
            <w:r>
              <w:rPr>
                <w:rFonts w:hint="eastAsia"/>
                <w:sz w:val="13"/>
                <w:szCs w:val="13"/>
              </w:rPr>
              <w:t>.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6</w:t>
            </w:r>
            <w:r>
              <w:rPr>
                <w:rFonts w:hint="eastAsia"/>
                <w:sz w:val="13"/>
                <w:szCs w:val="13"/>
              </w:rPr>
              <w:t>.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公司未建立最高标准，测量设备送至检定，抽查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/>
                <w:color w:val="000000"/>
                <w:szCs w:val="21"/>
              </w:rPr>
              <w:t>台件测量设备，符合量值溯源性管理的要求。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9"/>
          </w:tcPr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2019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  <w:bookmarkStart w:id="2" w:name="_GoBack"/>
            <w:bookmarkEnd w:id="2"/>
          </w:p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员签字：        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部门代表签字：</w:t>
            </w:r>
          </w:p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</w:t>
            </w:r>
          </w:p>
        </w:tc>
      </w:tr>
    </w:tbl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5pt;margin-top:-0.4pt;height:20.6pt;width:215.8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4098" o:spt="32" type="#_x0000_t32" style="position:absolute;left:0pt;margin-left:-0.45pt;margin-top:3pt;height:0pt;width:478pt;z-index:251659264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41926EF"/>
    <w:rsid w:val="265E37D7"/>
    <w:rsid w:val="4E6141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291</Characters>
  <Lines>2</Lines>
  <Paragraphs>1</Paragraphs>
  <TotalTime>1</TotalTime>
  <ScaleCrop>false</ScaleCrop>
  <LinksUpToDate>false</LinksUpToDate>
  <CharactersWithSpaces>341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DELL</cp:lastModifiedBy>
  <dcterms:modified xsi:type="dcterms:W3CDTF">2019-10-06T02:49:48Z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